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23" w:rsidRDefault="00691823" w:rsidP="00B21160">
      <w:pPr>
        <w:rPr>
          <w:rFonts w:ascii="TH SarabunPSK" w:hAnsi="TH SarabunPSK" w:cs="TH SarabunPSK" w:hint="cs"/>
          <w:sz w:val="32"/>
          <w:szCs w:val="32"/>
          <w:cs/>
        </w:rPr>
      </w:pPr>
    </w:p>
    <w:p w:rsidR="00D332D0" w:rsidRPr="00C90860" w:rsidRDefault="00D332D0" w:rsidP="006918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86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รายงาน/แผนการประเมินความเสี่ยงการทุจริตประจำปี</w:t>
      </w:r>
    </w:p>
    <w:p w:rsidR="00691823" w:rsidRPr="00C90860" w:rsidRDefault="00D332D0" w:rsidP="00CC7F3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9086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การปีระเมินความเสี่ยงการทุจริตขององค์การบริหารส่วนตำบลพระเสาร์ ประจำปีงบประมาณ พ.ศ. 2565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544"/>
        <w:gridCol w:w="1393"/>
        <w:gridCol w:w="1796"/>
        <w:gridCol w:w="1506"/>
        <w:gridCol w:w="1787"/>
        <w:gridCol w:w="1487"/>
        <w:gridCol w:w="684"/>
        <w:gridCol w:w="698"/>
        <w:gridCol w:w="706"/>
        <w:gridCol w:w="686"/>
        <w:gridCol w:w="705"/>
        <w:gridCol w:w="1781"/>
        <w:gridCol w:w="1253"/>
      </w:tblGrid>
      <w:tr w:rsidR="006D7D6B" w:rsidTr="000B2125">
        <w:tc>
          <w:tcPr>
            <w:tcW w:w="561" w:type="dxa"/>
            <w:vMerge w:val="restart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24" w:type="dxa"/>
            <w:vMerge w:val="restart"/>
          </w:tcPr>
          <w:p w:rsidR="000B04BC" w:rsidRPr="00C90860" w:rsidRDefault="000B04BC" w:rsidP="000B04B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0B04BC" w:rsidRPr="00C90860" w:rsidRDefault="000B2125" w:rsidP="000B2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417" w:type="dxa"/>
            <w:vMerge w:val="restart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843" w:type="dxa"/>
            <w:vMerge w:val="restart"/>
          </w:tcPr>
          <w:p w:rsidR="000B04BC" w:rsidRPr="00C90860" w:rsidRDefault="000B04BC" w:rsidP="000B2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276" w:type="dxa"/>
            <w:vMerge w:val="restart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การควบคุมระเบียบที่เกี่ยวข้อง</w:t>
            </w:r>
          </w:p>
        </w:tc>
        <w:tc>
          <w:tcPr>
            <w:tcW w:w="3552" w:type="dxa"/>
            <w:gridSpan w:val="5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ประเมินระดับของความเสี่ยง</w:t>
            </w:r>
          </w:p>
        </w:tc>
        <w:tc>
          <w:tcPr>
            <w:tcW w:w="1834" w:type="dxa"/>
            <w:vMerge w:val="restart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1276" w:type="dxa"/>
            <w:vMerge w:val="restart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6D7D6B" w:rsidTr="000B2125">
        <w:trPr>
          <w:trHeight w:val="747"/>
        </w:trPr>
        <w:tc>
          <w:tcPr>
            <w:tcW w:w="561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ต่ำมาก</w:t>
            </w:r>
          </w:p>
        </w:tc>
        <w:tc>
          <w:tcPr>
            <w:tcW w:w="709" w:type="dxa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09" w:type="dxa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717" w:type="dxa"/>
          </w:tcPr>
          <w:p w:rsidR="000B04BC" w:rsidRPr="00C90860" w:rsidRDefault="000B04BC" w:rsidP="000B0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834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D6B" w:rsidTr="00691823">
        <w:trPr>
          <w:trHeight w:val="6414"/>
        </w:trPr>
        <w:tc>
          <w:tcPr>
            <w:tcW w:w="561" w:type="dxa"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0B04BC" w:rsidRPr="006D7D6B" w:rsidRDefault="006D7D6B" w:rsidP="006D7D6B">
            <w:pPr>
              <w:rPr>
                <w:rFonts w:ascii="TH SarabunPSK" w:hAnsi="TH SarabunPSK" w:cs="TH SarabunPSK"/>
                <w:sz w:val="28"/>
              </w:rPr>
            </w:pPr>
            <w:r w:rsidRPr="006D7D6B">
              <w:rPr>
                <w:rFonts w:ascii="TH SarabunPSK" w:hAnsi="TH SarabunPSK" w:cs="TH SarabunPSK" w:hint="cs"/>
                <w:sz w:val="28"/>
                <w:cs/>
              </w:rPr>
              <w:t>การจัดตั้งศูนย์พักคอย</w:t>
            </w:r>
          </w:p>
        </w:tc>
        <w:tc>
          <w:tcPr>
            <w:tcW w:w="1843" w:type="dxa"/>
          </w:tcPr>
          <w:p w:rsidR="000B04BC" w:rsidRPr="006D7D6B" w:rsidRDefault="006D7D6B" w:rsidP="000B04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D6B">
              <w:rPr>
                <w:rFonts w:ascii="TH SarabunPSK" w:hAnsi="TH SarabunPSK" w:cs="TH SarabunPSK" w:hint="cs"/>
                <w:sz w:val="28"/>
                <w:cs/>
              </w:rPr>
              <w:t>การจัดซื้อจัดจ้าง</w:t>
            </w:r>
          </w:p>
        </w:tc>
        <w:tc>
          <w:tcPr>
            <w:tcW w:w="1417" w:type="dxa"/>
          </w:tcPr>
          <w:p w:rsidR="000B04BC" w:rsidRPr="006D7D6B" w:rsidRDefault="006D7D6B" w:rsidP="006D7D6B">
            <w:pPr>
              <w:rPr>
                <w:rFonts w:ascii="TH SarabunPSK" w:hAnsi="TH SarabunPSK" w:cs="TH SarabunPSK" w:hint="cs"/>
                <w:sz w:val="28"/>
              </w:rPr>
            </w:pPr>
            <w:r w:rsidRPr="006D7D6B">
              <w:rPr>
                <w:rFonts w:ascii="TH SarabunPSK" w:hAnsi="TH SarabunPSK" w:cs="TH SarabunPSK"/>
                <w:sz w:val="28"/>
              </w:rPr>
              <w:t>-</w:t>
            </w:r>
            <w:r w:rsidRPr="006D7D6B">
              <w:rPr>
                <w:rFonts w:ascii="TH SarabunPSK" w:hAnsi="TH SarabunPSK" w:cs="TH SarabunPSK" w:hint="cs"/>
                <w:sz w:val="28"/>
                <w:cs/>
              </w:rPr>
              <w:t>การกำหนดลักษณะเฉพาะของวัสดุและครุภัณฑ์(</w:t>
            </w:r>
            <w:r w:rsidRPr="006D7D6B">
              <w:rPr>
                <w:rFonts w:ascii="TH SarabunPSK" w:hAnsi="TH SarabunPSK" w:cs="TH SarabunPSK"/>
                <w:sz w:val="28"/>
              </w:rPr>
              <w:t>Specification</w:t>
            </w:r>
            <w:r w:rsidRPr="006D7D6B">
              <w:rPr>
                <w:rFonts w:ascii="TH SarabunPSK" w:hAnsi="TH SarabunPSK" w:cs="TH SarabunPSK" w:hint="cs"/>
                <w:sz w:val="28"/>
                <w:cs/>
              </w:rPr>
              <w:t>)ที่จัดซื้อจัดจ้างให้พวกพ้องได้เปรียบเทียบหรือชนะการประมูล</w:t>
            </w:r>
          </w:p>
          <w:p w:rsidR="006D7D6B" w:rsidRPr="006D7D6B" w:rsidRDefault="006D7D6B" w:rsidP="006D7D6B">
            <w:pPr>
              <w:rPr>
                <w:rFonts w:ascii="TH SarabunPSK" w:hAnsi="TH SarabunPSK" w:cs="TH SarabunPSK" w:hint="cs"/>
                <w:sz w:val="28"/>
              </w:rPr>
            </w:pPr>
            <w:r w:rsidRPr="006D7D6B">
              <w:rPr>
                <w:rFonts w:ascii="TH SarabunPSK" w:hAnsi="TH SarabunPSK" w:cs="TH SarabunPSK" w:hint="cs"/>
                <w:sz w:val="28"/>
                <w:cs/>
              </w:rPr>
              <w:t>-การเลือกผู้รับจ้างด้วยวิธีเฉพาะเจาะจงเป็นบุคคลเดิมทุกโครงการ</w:t>
            </w:r>
          </w:p>
          <w:p w:rsidR="006D7D6B" w:rsidRPr="006D7D6B" w:rsidRDefault="006D7D6B" w:rsidP="006D7D6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D7D6B">
              <w:rPr>
                <w:rFonts w:ascii="TH SarabunPSK" w:hAnsi="TH SarabunPSK" w:cs="TH SarabunPSK" w:hint="cs"/>
                <w:sz w:val="28"/>
                <w:cs/>
              </w:rPr>
              <w:t>-การเรียกรับเงินทอนจากการจัดซื้อครุภัณฑ์ต่างๆขององค์กร</w:t>
            </w:r>
          </w:p>
        </w:tc>
        <w:tc>
          <w:tcPr>
            <w:tcW w:w="1843" w:type="dxa"/>
          </w:tcPr>
          <w:p w:rsidR="000B04BC" w:rsidRPr="006D7D6B" w:rsidRDefault="006D7D6B" w:rsidP="006D7D6B">
            <w:pPr>
              <w:rPr>
                <w:rFonts w:ascii="TH SarabunPSK" w:hAnsi="TH SarabunPSK" w:cs="TH SarabunPSK"/>
                <w:sz w:val="28"/>
              </w:rPr>
            </w:pPr>
            <w:r w:rsidRPr="006D7D6B">
              <w:rPr>
                <w:rFonts w:ascii="TH SarabunPSK" w:hAnsi="TH SarabunPSK" w:cs="TH SarabunPSK"/>
                <w:sz w:val="28"/>
              </w:rPr>
              <w:t>-</w:t>
            </w:r>
            <w:r w:rsidRPr="006D7D6B">
              <w:rPr>
                <w:rFonts w:ascii="TH SarabunPSK" w:hAnsi="TH SarabunPSK" w:cs="TH SarabunPSK" w:hint="cs"/>
                <w:sz w:val="28"/>
                <w:cs/>
              </w:rPr>
              <w:t>ขาดจิตสำนึกในการปฏิบัติหน้าที่ เห็นแก่ผลประโยชน์ส่วนตนเป็นสำคัญ</w:t>
            </w:r>
          </w:p>
          <w:p w:rsidR="006D7D6B" w:rsidRPr="006D7D6B" w:rsidRDefault="006D7D6B" w:rsidP="006D7D6B">
            <w:pPr>
              <w:rPr>
                <w:rFonts w:ascii="TH SarabunPSK" w:hAnsi="TH SarabunPSK" w:cs="TH SarabunPSK" w:hint="cs"/>
                <w:sz w:val="28"/>
              </w:rPr>
            </w:pPr>
            <w:r w:rsidRPr="006D7D6B">
              <w:rPr>
                <w:rFonts w:ascii="TH SarabunPSK" w:hAnsi="TH SarabunPSK" w:cs="TH SarabunPSK" w:hint="cs"/>
                <w:sz w:val="28"/>
                <w:cs/>
              </w:rPr>
              <w:t>-ผู้กระทำมีปัญหาทางการเงิน</w:t>
            </w:r>
          </w:p>
          <w:p w:rsidR="006D7D6B" w:rsidRPr="006D7D6B" w:rsidRDefault="006D7D6B" w:rsidP="006D7D6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D7D6B">
              <w:rPr>
                <w:rFonts w:ascii="TH SarabunPSK" w:hAnsi="TH SarabunPSK" w:cs="TH SarabunPSK" w:hint="cs"/>
                <w:sz w:val="28"/>
                <w:cs/>
              </w:rPr>
              <w:t>-ปฏิบัติจนเป็นความเคยชินไม่มีความละอายต่อการกระทำผิดดังกล่าว</w:t>
            </w:r>
          </w:p>
        </w:tc>
        <w:tc>
          <w:tcPr>
            <w:tcW w:w="1276" w:type="dxa"/>
          </w:tcPr>
          <w:p w:rsidR="000B04BC" w:rsidRPr="00CC7F3B" w:rsidRDefault="00CC7F3B" w:rsidP="00CC7F3B">
            <w:pPr>
              <w:rPr>
                <w:rFonts w:ascii="TH SarabunPSK" w:hAnsi="TH SarabunPSK" w:cs="TH SarabunPSK"/>
                <w:sz w:val="28"/>
              </w:rPr>
            </w:pPr>
            <w:r w:rsidRPr="00CC7F3B">
              <w:rPr>
                <w:rFonts w:ascii="TH SarabunIT๙" w:eastAsia="Cordia New" w:hAnsi="TH SarabunIT๙" w:cs="TH SarabunIT๙"/>
                <w:sz w:val="28"/>
                <w:cs/>
              </w:rPr>
              <w:t>ระเบียบกระทรวงการคลังว่าด้วยการจัด</w:t>
            </w:r>
            <w:r w:rsidRPr="00CC7F3B">
              <w:rPr>
                <w:rFonts w:ascii="TH SarabunIT๙" w:eastAsia="Cordia New" w:hAnsi="TH SarabunIT๙" w:cs="TH SarabunIT๙" w:hint="cs"/>
                <w:sz w:val="28"/>
                <w:cs/>
              </w:rPr>
              <w:t>ซื้อจัดจ้างและการบริหารพัสดุภาครัฐ พ.ศ.๒๕๖๐</w:t>
            </w:r>
          </w:p>
        </w:tc>
        <w:tc>
          <w:tcPr>
            <w:tcW w:w="708" w:type="dxa"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04BC" w:rsidRPr="00D332D0" w:rsidRDefault="00CC7F3B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bookmarkStart w:id="0" w:name="_GoBack"/>
            <w:bookmarkEnd w:id="0"/>
          </w:p>
        </w:tc>
        <w:tc>
          <w:tcPr>
            <w:tcW w:w="709" w:type="dxa"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0B04BC" w:rsidRPr="00D332D0" w:rsidRDefault="000B04BC" w:rsidP="000B0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0B04BC" w:rsidRPr="00E64A44" w:rsidRDefault="00E64A44" w:rsidP="00E64A44">
            <w:pPr>
              <w:rPr>
                <w:rFonts w:ascii="TH SarabunPSK" w:hAnsi="TH SarabunPSK" w:cs="TH SarabunPSK"/>
                <w:sz w:val="28"/>
              </w:rPr>
            </w:pPr>
            <w:r w:rsidRPr="00E64A44">
              <w:rPr>
                <w:rFonts w:ascii="TH SarabunPSK" w:hAnsi="TH SarabunPSK" w:cs="TH SarabunPSK" w:hint="cs"/>
                <w:sz w:val="28"/>
                <w:cs/>
              </w:rPr>
              <w:t>-ผู้บังคับบัญชาควรมีการควบคุมและติดตามอย่างใกล้ชิด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</w:tc>
        <w:tc>
          <w:tcPr>
            <w:tcW w:w="1276" w:type="dxa"/>
          </w:tcPr>
          <w:p w:rsidR="000B04BC" w:rsidRPr="00E64A44" w:rsidRDefault="00E64A44" w:rsidP="000B04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4A44">
              <w:rPr>
                <w:rFonts w:ascii="TH SarabunPSK" w:hAnsi="TH SarabunPSK" w:cs="TH SarabunPSK" w:hint="cs"/>
                <w:sz w:val="28"/>
                <w:cs/>
              </w:rPr>
              <w:t>จำนวนเรื่องร้องเรียนที่เกี่ยวข้อง</w:t>
            </w:r>
          </w:p>
        </w:tc>
      </w:tr>
    </w:tbl>
    <w:p w:rsidR="00D332D0" w:rsidRPr="00C90860" w:rsidRDefault="000B04BC" w:rsidP="000B21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0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หน่วยงานผู้รับผิดชอบประเมินความเสี่ยง </w:t>
      </w:r>
      <w:r w:rsidR="00E64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กองสาธารณสุขและสิ่งแวดล้อม </w:t>
      </w:r>
      <w:r w:rsidRPr="00C9086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องค์การบริหารส่วนตำบลพระเสาร์</w:t>
      </w:r>
    </w:p>
    <w:p w:rsidR="000B04BC" w:rsidRPr="00C90860" w:rsidRDefault="00E64A44" w:rsidP="000B21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ชื่อผู้รายงาน</w:t>
      </w:r>
      <w:r w:rsidR="000B04BC" w:rsidRPr="00C90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ภัทรวดี  พรหม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ศิริ</w:t>
      </w:r>
      <w:proofErr w:type="spellEnd"/>
    </w:p>
    <w:sectPr w:rsidR="000B04BC" w:rsidRPr="00C90860" w:rsidSect="00B21160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D0"/>
    <w:rsid w:val="000B04BC"/>
    <w:rsid w:val="000B2125"/>
    <w:rsid w:val="00691823"/>
    <w:rsid w:val="006D7D6B"/>
    <w:rsid w:val="00B21160"/>
    <w:rsid w:val="00C90860"/>
    <w:rsid w:val="00CC7F3B"/>
    <w:rsid w:val="00D176BB"/>
    <w:rsid w:val="00D332D0"/>
    <w:rsid w:val="00E64A44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F6D48-D492-42D3-A0B0-B6854234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3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437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บัญชี Microsoft</cp:lastModifiedBy>
  <cp:revision>3</cp:revision>
  <cp:lastPrinted>2022-04-27T02:54:00Z</cp:lastPrinted>
  <dcterms:created xsi:type="dcterms:W3CDTF">2022-04-27T03:10:00Z</dcterms:created>
  <dcterms:modified xsi:type="dcterms:W3CDTF">2022-04-27T03:35:00Z</dcterms:modified>
</cp:coreProperties>
</file>